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F06A0A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</w:p>
    <w:p w:rsidR="007240B5" w:rsidRDefault="007240B5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:rsidR="00E07CD8" w:rsidRP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83" w:rsidRDefault="00634483" w:rsidP="0063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40B5">
        <w:rPr>
          <w:rFonts w:ascii="Times New Roman" w:hAnsi="Times New Roman" w:cs="Times New Roman"/>
          <w:sz w:val="24"/>
          <w:szCs w:val="24"/>
        </w:rPr>
        <w:t>Общим собранием акционеров</w:t>
      </w:r>
      <w:r w:rsidR="00E07CD8" w:rsidRPr="00E07CD8">
        <w:rPr>
          <w:rFonts w:ascii="Times New Roman" w:hAnsi="Times New Roman" w:cs="Times New Roman"/>
          <w:sz w:val="24"/>
          <w:szCs w:val="24"/>
        </w:rPr>
        <w:t xml:space="preserve"> ОАО «Молочная компания </w:t>
      </w:r>
      <w:proofErr w:type="spellStart"/>
      <w:r w:rsidR="00E07CD8"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="00E07CD8"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 w:rsidR="00E07CD8">
        <w:rPr>
          <w:rFonts w:ascii="Times New Roman" w:hAnsi="Times New Roman" w:cs="Times New Roman"/>
          <w:sz w:val="24"/>
          <w:szCs w:val="24"/>
        </w:rPr>
        <w:t xml:space="preserve"> </w:t>
      </w:r>
      <w:r w:rsidR="007240B5" w:rsidRPr="007240B5">
        <w:rPr>
          <w:rFonts w:ascii="Times New Roman" w:hAnsi="Times New Roman" w:cs="Times New Roman"/>
          <w:sz w:val="24"/>
          <w:szCs w:val="24"/>
        </w:rPr>
        <w:t>29</w:t>
      </w:r>
      <w:r w:rsidR="00E07CD8" w:rsidRPr="00E07CD8">
        <w:rPr>
          <w:rFonts w:ascii="Times New Roman" w:hAnsi="Times New Roman" w:cs="Times New Roman"/>
          <w:sz w:val="24"/>
          <w:szCs w:val="24"/>
        </w:rPr>
        <w:t>.0</w:t>
      </w:r>
      <w:r w:rsidR="007240B5" w:rsidRPr="007240B5">
        <w:rPr>
          <w:rFonts w:ascii="Times New Roman" w:hAnsi="Times New Roman" w:cs="Times New Roman"/>
          <w:sz w:val="24"/>
          <w:szCs w:val="24"/>
        </w:rPr>
        <w:t>3</w:t>
      </w:r>
      <w:r w:rsidR="00E07CD8" w:rsidRPr="00E07CD8">
        <w:rPr>
          <w:rFonts w:ascii="Times New Roman" w:hAnsi="Times New Roman" w:cs="Times New Roman"/>
          <w:sz w:val="24"/>
          <w:szCs w:val="24"/>
        </w:rPr>
        <w:t>.201</w:t>
      </w:r>
      <w:r w:rsidR="007240B5" w:rsidRPr="007240B5">
        <w:rPr>
          <w:rFonts w:ascii="Times New Roman" w:hAnsi="Times New Roman" w:cs="Times New Roman"/>
          <w:sz w:val="24"/>
          <w:szCs w:val="24"/>
        </w:rPr>
        <w:t>8</w:t>
      </w:r>
      <w:r w:rsidR="00E07CD8" w:rsidRPr="00E07CD8">
        <w:rPr>
          <w:rFonts w:ascii="Times New Roman" w:hAnsi="Times New Roman" w:cs="Times New Roman"/>
          <w:sz w:val="24"/>
          <w:szCs w:val="24"/>
        </w:rPr>
        <w:t xml:space="preserve">г. </w:t>
      </w:r>
      <w:r w:rsidR="007240B5">
        <w:rPr>
          <w:rFonts w:ascii="Times New Roman" w:hAnsi="Times New Roman" w:cs="Times New Roman"/>
          <w:sz w:val="24"/>
          <w:szCs w:val="24"/>
        </w:rPr>
        <w:t xml:space="preserve">принято решение о выплате дивидендов по </w:t>
      </w:r>
      <w:r w:rsidR="004F43DA">
        <w:rPr>
          <w:rFonts w:ascii="Times New Roman" w:hAnsi="Times New Roman" w:cs="Times New Roman"/>
          <w:sz w:val="24"/>
          <w:szCs w:val="24"/>
        </w:rPr>
        <w:t>итогам работы</w:t>
      </w:r>
      <w:r w:rsidR="0072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240B5">
        <w:rPr>
          <w:rFonts w:ascii="Times New Roman" w:hAnsi="Times New Roman" w:cs="Times New Roman"/>
          <w:sz w:val="24"/>
          <w:szCs w:val="24"/>
        </w:rPr>
        <w:t xml:space="preserve"> 2017 год. </w:t>
      </w:r>
      <w:r>
        <w:rPr>
          <w:rFonts w:ascii="Times New Roman" w:hAnsi="Times New Roman" w:cs="Times New Roman"/>
          <w:sz w:val="24"/>
          <w:szCs w:val="24"/>
        </w:rPr>
        <w:t>Установлен размер начисленных дивидендов за 2017 год на одну (простую) акцию в сумме</w:t>
      </w:r>
      <w:r w:rsidR="007240B5">
        <w:rPr>
          <w:rFonts w:ascii="Times New Roman" w:hAnsi="Times New Roman" w:cs="Times New Roman"/>
          <w:sz w:val="24"/>
          <w:szCs w:val="24"/>
        </w:rPr>
        <w:t xml:space="preserve"> 0,014731536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0B5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DA" w:rsidRDefault="007240B5" w:rsidP="004F4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Период выплаты дивидендов с</w:t>
      </w:r>
      <w:r w:rsidR="00416213">
        <w:rPr>
          <w:rFonts w:ascii="Times New Roman" w:hAnsi="Times New Roman" w:cs="Times New Roman"/>
          <w:sz w:val="24"/>
          <w:szCs w:val="24"/>
        </w:rPr>
        <w:t xml:space="preserve"> 20 апреля по 20 июня 2018 года</w:t>
      </w:r>
      <w:proofErr w:type="gramStart"/>
      <w:r w:rsidR="00416213">
        <w:rPr>
          <w:rFonts w:ascii="Times New Roman" w:hAnsi="Times New Roman" w:cs="Times New Roman"/>
          <w:sz w:val="24"/>
          <w:szCs w:val="24"/>
        </w:rPr>
        <w:t xml:space="preserve"> </w:t>
      </w:r>
      <w:r w:rsidR="004F43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483">
        <w:rPr>
          <w:rFonts w:ascii="Times New Roman" w:hAnsi="Times New Roman" w:cs="Times New Roman"/>
          <w:sz w:val="24"/>
          <w:szCs w:val="24"/>
        </w:rPr>
        <w:t xml:space="preserve"> </w:t>
      </w:r>
      <w:r w:rsidR="004F43DA" w:rsidRPr="00DB00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Дивиденды на акции, принадлежащие государству перечислить </w:t>
      </w:r>
      <w:r w:rsidR="004F43DA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позднее 22 апреля 2018 года.</w:t>
      </w:r>
    </w:p>
    <w:p w:rsidR="004F43DA" w:rsidRPr="00DB0043" w:rsidRDefault="004F43DA" w:rsidP="004F4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Установлен</w:t>
      </w:r>
      <w:r w:rsidRPr="00DB00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следующий порядок выплаты дивидендов:</w:t>
      </w:r>
    </w:p>
    <w:p w:rsidR="004F43DA" w:rsidRPr="00DB0043" w:rsidRDefault="004F43DA" w:rsidP="004F4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00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Работающим акционерам – выплата на </w:t>
      </w:r>
      <w:proofErr w:type="gramStart"/>
      <w:r w:rsidRPr="00DB0043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карт-счета</w:t>
      </w:r>
      <w:proofErr w:type="gramEnd"/>
      <w:r w:rsidRPr="00DB00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одновременно с выплатой заработной платы;</w:t>
      </w:r>
    </w:p>
    <w:p w:rsidR="004F43DA" w:rsidRPr="00DB0043" w:rsidRDefault="004F43DA" w:rsidP="004F4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0043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 работающим акционерам – почтовым переводом или перечислением на лицевой счет в банке (при его наличии);</w:t>
      </w:r>
    </w:p>
    <w:p w:rsidR="004F43DA" w:rsidRPr="00DB0043" w:rsidRDefault="004F43DA" w:rsidP="004F4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00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юридическим лицам – путем перечисления на расчетный счет.</w:t>
      </w:r>
    </w:p>
    <w:p w:rsidR="004F43DA" w:rsidRDefault="004F43DA" w:rsidP="004F4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A" w:rsidRDefault="004F43DA" w:rsidP="004F4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7CD8" w:rsidRPr="00E07CD8" w:rsidRDefault="00E07CD8" w:rsidP="0063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F"/>
    <w:rsid w:val="00123E6D"/>
    <w:rsid w:val="00416213"/>
    <w:rsid w:val="004F43DA"/>
    <w:rsid w:val="00634483"/>
    <w:rsid w:val="007240B5"/>
    <w:rsid w:val="008D5F72"/>
    <w:rsid w:val="00930D0F"/>
    <w:rsid w:val="00B35E24"/>
    <w:rsid w:val="00B5224A"/>
    <w:rsid w:val="00D8223F"/>
    <w:rsid w:val="00E07CD8"/>
    <w:rsid w:val="00F06A0A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User</cp:lastModifiedBy>
  <cp:revision>16</cp:revision>
  <dcterms:created xsi:type="dcterms:W3CDTF">2016-05-13T09:52:00Z</dcterms:created>
  <dcterms:modified xsi:type="dcterms:W3CDTF">2018-03-29T13:53:00Z</dcterms:modified>
</cp:coreProperties>
</file>